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AB64" w14:textId="7BCFC4F9" w:rsidR="00F97A41" w:rsidRPr="00BD1D5A" w:rsidRDefault="00F97A41" w:rsidP="00F97A41">
      <w:pPr>
        <w:jc w:val="right"/>
        <w:rPr>
          <w:rFonts w:ascii="Garamond" w:hAnsi="Garamond"/>
        </w:rPr>
      </w:pPr>
      <w:r w:rsidRPr="00BD1D5A">
        <w:rPr>
          <w:rFonts w:ascii="Garamond" w:hAnsi="Garamond"/>
        </w:rPr>
        <w:t xml:space="preserve">         </w:t>
      </w:r>
    </w:p>
    <w:p w14:paraId="4AC8D1A4" w14:textId="77F71258" w:rsidR="00F97A41" w:rsidRPr="00BD1D5A" w:rsidRDefault="00657348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February 25</w:t>
      </w:r>
      <w:r w:rsidR="00F97A41" w:rsidRPr="00BD1D5A">
        <w:rPr>
          <w:rFonts w:ascii="Garamond" w:hAnsi="Garamond"/>
        </w:rPr>
        <w:t>, 201</w:t>
      </w:r>
      <w:r w:rsidRPr="00BD1D5A">
        <w:rPr>
          <w:rFonts w:ascii="Garamond" w:hAnsi="Garamond"/>
        </w:rPr>
        <w:t>9</w:t>
      </w:r>
    </w:p>
    <w:p w14:paraId="6E86506C" w14:textId="77777777" w:rsidR="00F97A41" w:rsidRPr="00BD1D5A" w:rsidRDefault="00F97A41" w:rsidP="00F97A41">
      <w:pPr>
        <w:contextualSpacing/>
        <w:rPr>
          <w:rFonts w:ascii="Garamond" w:hAnsi="Garamond"/>
        </w:rPr>
      </w:pPr>
    </w:p>
    <w:p w14:paraId="71831EF9" w14:textId="151F582C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Professor Meg Daly</w:t>
      </w:r>
    </w:p>
    <w:p w14:paraId="4E483C34" w14:textId="77777777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Chair, Arts and Sciences Curriculum Committee</w:t>
      </w:r>
    </w:p>
    <w:p w14:paraId="443A7992" w14:textId="77777777" w:rsidR="00F97A41" w:rsidRPr="00BD1D5A" w:rsidRDefault="00F97A41" w:rsidP="00F97A41">
      <w:pPr>
        <w:contextualSpacing/>
        <w:rPr>
          <w:rFonts w:ascii="Garamond" w:hAnsi="Garamond"/>
        </w:rPr>
      </w:pPr>
    </w:p>
    <w:p w14:paraId="1256B859" w14:textId="6D4AA9F1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Re: Approval of Revision</w:t>
      </w:r>
      <w:r w:rsidR="00657348" w:rsidRPr="00BD1D5A">
        <w:rPr>
          <w:rFonts w:ascii="Garamond" w:hAnsi="Garamond"/>
        </w:rPr>
        <w:t xml:space="preserve">s for </w:t>
      </w:r>
      <w:r w:rsidRPr="00BD1D5A">
        <w:rPr>
          <w:rFonts w:ascii="Garamond" w:hAnsi="Garamond"/>
        </w:rPr>
        <w:t>MA</w:t>
      </w:r>
      <w:r w:rsidR="00DE167C" w:rsidRPr="00BD1D5A">
        <w:rPr>
          <w:rFonts w:ascii="Garamond" w:hAnsi="Garamond"/>
        </w:rPr>
        <w:t xml:space="preserve"> in</w:t>
      </w:r>
      <w:r w:rsidRPr="00BD1D5A">
        <w:rPr>
          <w:rFonts w:ascii="Garamond" w:hAnsi="Garamond"/>
        </w:rPr>
        <w:t xml:space="preserve"> </w:t>
      </w:r>
      <w:r w:rsidR="00657348" w:rsidRPr="00BD1D5A">
        <w:rPr>
          <w:rFonts w:ascii="Garamond" w:hAnsi="Garamond"/>
        </w:rPr>
        <w:t>A</w:t>
      </w:r>
      <w:r w:rsidR="00DE167C" w:rsidRPr="00BD1D5A">
        <w:rPr>
          <w:rFonts w:ascii="Garamond" w:hAnsi="Garamond"/>
        </w:rPr>
        <w:t>rts Policy</w:t>
      </w:r>
      <w:r w:rsidR="00AA5267" w:rsidRPr="00BD1D5A">
        <w:rPr>
          <w:rFonts w:ascii="Garamond" w:hAnsi="Garamond"/>
        </w:rPr>
        <w:t xml:space="preserve"> and Administration (APA)</w:t>
      </w:r>
    </w:p>
    <w:p w14:paraId="454B96B8" w14:textId="77777777" w:rsidR="00965470" w:rsidRPr="00BD1D5A" w:rsidRDefault="00965470" w:rsidP="00F97A41">
      <w:pPr>
        <w:contextualSpacing/>
        <w:rPr>
          <w:rFonts w:ascii="Garamond" w:hAnsi="Garamond"/>
        </w:rPr>
      </w:pPr>
    </w:p>
    <w:p w14:paraId="06B17F2F" w14:textId="77777777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 xml:space="preserve">Dear Meg, </w:t>
      </w:r>
    </w:p>
    <w:p w14:paraId="6268D9E8" w14:textId="77777777" w:rsidR="00F97A41" w:rsidRPr="00BD1D5A" w:rsidRDefault="00F97A41" w:rsidP="00F97A41">
      <w:pPr>
        <w:contextualSpacing/>
        <w:rPr>
          <w:rFonts w:ascii="Garamond" w:hAnsi="Garamond"/>
        </w:rPr>
      </w:pPr>
    </w:p>
    <w:p w14:paraId="6B7C7D15" w14:textId="611DC653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The Arts &amp; Humanities Panel 1 of the ASCC approved a proposed revision to the MA</w:t>
      </w:r>
      <w:r w:rsidR="00AA5267" w:rsidRPr="00BD1D5A">
        <w:rPr>
          <w:rFonts w:ascii="Garamond" w:hAnsi="Garamond"/>
        </w:rPr>
        <w:t xml:space="preserve"> in</w:t>
      </w:r>
      <w:r w:rsidRPr="00BD1D5A">
        <w:rPr>
          <w:rFonts w:ascii="Garamond" w:hAnsi="Garamond"/>
        </w:rPr>
        <w:t xml:space="preserve"> </w:t>
      </w:r>
      <w:r w:rsidR="00657348" w:rsidRPr="00BD1D5A">
        <w:rPr>
          <w:rFonts w:ascii="Garamond" w:hAnsi="Garamond"/>
        </w:rPr>
        <w:t>A</w:t>
      </w:r>
      <w:r w:rsidR="00AA5267" w:rsidRPr="00BD1D5A">
        <w:rPr>
          <w:rFonts w:ascii="Garamond" w:hAnsi="Garamond"/>
        </w:rPr>
        <w:t>rts Policy and Administration (A</w:t>
      </w:r>
      <w:r w:rsidR="00657348" w:rsidRPr="00BD1D5A">
        <w:rPr>
          <w:rFonts w:ascii="Garamond" w:hAnsi="Garamond"/>
        </w:rPr>
        <w:t>PA</w:t>
      </w:r>
      <w:r w:rsidR="00AA5267" w:rsidRPr="00BD1D5A">
        <w:rPr>
          <w:rFonts w:ascii="Garamond" w:hAnsi="Garamond"/>
        </w:rPr>
        <w:t>)</w:t>
      </w:r>
      <w:r w:rsidR="00657348" w:rsidRPr="00BD1D5A">
        <w:rPr>
          <w:rFonts w:ascii="Garamond" w:hAnsi="Garamond"/>
        </w:rPr>
        <w:t xml:space="preserve"> </w:t>
      </w:r>
      <w:r w:rsidRPr="00BD1D5A">
        <w:rPr>
          <w:rFonts w:ascii="Garamond" w:hAnsi="Garamond"/>
        </w:rPr>
        <w:t xml:space="preserve">from the Department of Arts Administration, Education &amp; Policy (AAEP). On Tuesday, </w:t>
      </w:r>
      <w:r w:rsidR="00DE167C" w:rsidRPr="00BD1D5A">
        <w:rPr>
          <w:rFonts w:ascii="Garamond" w:hAnsi="Garamond"/>
        </w:rPr>
        <w:t>February</w:t>
      </w:r>
      <w:r w:rsidRPr="00BD1D5A">
        <w:rPr>
          <w:rFonts w:ascii="Garamond" w:hAnsi="Garamond"/>
        </w:rPr>
        <w:t xml:space="preserve"> </w:t>
      </w:r>
      <w:r w:rsidR="00DE167C" w:rsidRPr="00BD1D5A">
        <w:rPr>
          <w:rFonts w:ascii="Garamond" w:hAnsi="Garamond"/>
        </w:rPr>
        <w:t>19</w:t>
      </w:r>
      <w:r w:rsidRPr="00BD1D5A">
        <w:rPr>
          <w:rFonts w:ascii="Garamond" w:hAnsi="Garamond"/>
        </w:rPr>
        <w:t>, the Arts and Humanities 1 Panel of the ASC Curriculum Committee reviewed</w:t>
      </w:r>
      <w:r w:rsidR="00DE167C" w:rsidRPr="00BD1D5A">
        <w:rPr>
          <w:rFonts w:ascii="Garamond" w:hAnsi="Garamond"/>
        </w:rPr>
        <w:t xml:space="preserve"> the MA</w:t>
      </w:r>
      <w:r w:rsidR="00AA5267" w:rsidRPr="00BD1D5A">
        <w:rPr>
          <w:rFonts w:ascii="Garamond" w:hAnsi="Garamond"/>
        </w:rPr>
        <w:t xml:space="preserve"> in</w:t>
      </w:r>
      <w:r w:rsidR="00DE167C" w:rsidRPr="00BD1D5A">
        <w:rPr>
          <w:rFonts w:ascii="Garamond" w:hAnsi="Garamond"/>
        </w:rPr>
        <w:t xml:space="preserve"> APA</w:t>
      </w:r>
      <w:r w:rsidRPr="00BD1D5A">
        <w:rPr>
          <w:rFonts w:ascii="Garamond" w:hAnsi="Garamond"/>
        </w:rPr>
        <w:t xml:space="preserve"> proposal </w:t>
      </w:r>
      <w:r w:rsidR="00DE167C" w:rsidRPr="00BD1D5A">
        <w:rPr>
          <w:rFonts w:ascii="Garamond" w:hAnsi="Garamond"/>
        </w:rPr>
        <w:t>by e-vote</w:t>
      </w:r>
      <w:r w:rsidR="008F66D8" w:rsidRPr="00BD1D5A">
        <w:rPr>
          <w:rFonts w:ascii="Garamond" w:hAnsi="Garamond"/>
        </w:rPr>
        <w:t xml:space="preserve">. </w:t>
      </w:r>
    </w:p>
    <w:p w14:paraId="5A89717E" w14:textId="77777777" w:rsidR="00F97A41" w:rsidRPr="00BD1D5A" w:rsidRDefault="00F97A41" w:rsidP="00F97A41">
      <w:pPr>
        <w:contextualSpacing/>
        <w:rPr>
          <w:rFonts w:ascii="Garamond" w:hAnsi="Garamond"/>
        </w:rPr>
      </w:pPr>
    </w:p>
    <w:p w14:paraId="797B0B26" w14:textId="579A7225" w:rsidR="00AA5267" w:rsidRPr="00BD1D5A" w:rsidRDefault="008F66D8" w:rsidP="00AA5267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>The Department of Arts Administration, Education and Policy (AAEP) embarked on curricular review of the graduate programming</w:t>
      </w:r>
      <w:r w:rsidR="00B072F0" w:rsidRPr="00BD1D5A">
        <w:rPr>
          <w:rFonts w:ascii="Garamond" w:hAnsi="Garamond"/>
        </w:rPr>
        <w:t xml:space="preserve"> in consultation with AAEP faculty and the John Glenn College</w:t>
      </w:r>
      <w:r w:rsidR="00B14461" w:rsidRPr="00BD1D5A">
        <w:rPr>
          <w:rFonts w:ascii="Garamond" w:hAnsi="Garamond"/>
        </w:rPr>
        <w:t xml:space="preserve"> (JGC)</w:t>
      </w:r>
      <w:r w:rsidR="00B072F0" w:rsidRPr="00BD1D5A">
        <w:rPr>
          <w:rFonts w:ascii="Garamond" w:hAnsi="Garamond"/>
        </w:rPr>
        <w:t xml:space="preserve">. </w:t>
      </w:r>
      <w:r w:rsidR="00B14461" w:rsidRPr="00BD1D5A">
        <w:rPr>
          <w:rFonts w:ascii="Garamond" w:hAnsi="Garamond"/>
        </w:rPr>
        <w:t>Additional feedback was provided by</w:t>
      </w:r>
      <w:r w:rsidR="00AA5267" w:rsidRPr="00BD1D5A">
        <w:rPr>
          <w:rFonts w:ascii="Garamond" w:hAnsi="Garamond"/>
        </w:rPr>
        <w:t xml:space="preserve"> a department ad hoc curriculum committee, recommendations by external program reviewers,</w:t>
      </w:r>
      <w:r w:rsidR="00934A2F" w:rsidRPr="00BD1D5A">
        <w:rPr>
          <w:rFonts w:ascii="Garamond" w:hAnsi="Garamond"/>
        </w:rPr>
        <w:t xml:space="preserve"> benchmarking similar degree programs,</w:t>
      </w:r>
      <w:r w:rsidRPr="00BD1D5A">
        <w:rPr>
          <w:rFonts w:ascii="Garamond" w:hAnsi="Garamond"/>
        </w:rPr>
        <w:t xml:space="preserve"> </w:t>
      </w:r>
      <w:r w:rsidR="00AA5267" w:rsidRPr="00BD1D5A">
        <w:rPr>
          <w:rFonts w:ascii="Garamond" w:hAnsi="Garamond"/>
        </w:rPr>
        <w:t>and a student survey.</w:t>
      </w:r>
      <w:r w:rsidR="00B14461" w:rsidRPr="00BD1D5A">
        <w:rPr>
          <w:rFonts w:ascii="Garamond" w:hAnsi="Garamond"/>
        </w:rPr>
        <w:t xml:space="preserve"> </w:t>
      </w:r>
      <w:r w:rsidR="00934A2F" w:rsidRPr="00BD1D5A">
        <w:rPr>
          <w:rFonts w:ascii="Garamond" w:hAnsi="Garamond"/>
        </w:rPr>
        <w:t>The changes to the MA in APA reduce the total number of credit hours from 49-51 to 43-47, which is more in line with other programs</w:t>
      </w:r>
      <w:r w:rsidR="0087574D" w:rsidRPr="00BD1D5A">
        <w:rPr>
          <w:rFonts w:ascii="Garamond" w:hAnsi="Garamond"/>
        </w:rPr>
        <w:t xml:space="preserve">. Other changes include adding </w:t>
      </w:r>
      <w:r w:rsidR="00CD0696" w:rsidRPr="00BD1D5A">
        <w:rPr>
          <w:rFonts w:ascii="Garamond" w:hAnsi="Garamond"/>
        </w:rPr>
        <w:t xml:space="preserve">more options for student choice within the plan of study, the removal of </w:t>
      </w:r>
      <w:r w:rsidR="00611047" w:rsidRPr="00BD1D5A">
        <w:rPr>
          <w:rFonts w:ascii="Garamond" w:hAnsi="Garamond"/>
        </w:rPr>
        <w:t>ARTEDU 5673 Barnett Symposium course, and an increase in Research hours</w:t>
      </w:r>
      <w:r w:rsidR="006C17BB" w:rsidRPr="00BD1D5A">
        <w:rPr>
          <w:rFonts w:ascii="Garamond" w:hAnsi="Garamond"/>
        </w:rPr>
        <w:t xml:space="preserve"> from </w:t>
      </w:r>
      <w:r w:rsidR="00611047" w:rsidRPr="00BD1D5A">
        <w:rPr>
          <w:rFonts w:ascii="Garamond" w:hAnsi="Garamond"/>
        </w:rPr>
        <w:t>3 credit</w:t>
      </w:r>
      <w:r w:rsidR="0087574D" w:rsidRPr="00BD1D5A">
        <w:rPr>
          <w:rFonts w:ascii="Garamond" w:hAnsi="Garamond"/>
        </w:rPr>
        <w:t xml:space="preserve"> hours </w:t>
      </w:r>
      <w:r w:rsidR="00611047" w:rsidRPr="00BD1D5A">
        <w:rPr>
          <w:rFonts w:ascii="Garamond" w:hAnsi="Garamond"/>
        </w:rPr>
        <w:t>to 7 credits</w:t>
      </w:r>
      <w:r w:rsidR="0087574D" w:rsidRPr="00BD1D5A">
        <w:rPr>
          <w:rFonts w:ascii="Garamond" w:hAnsi="Garamond"/>
        </w:rPr>
        <w:t xml:space="preserve"> hours</w:t>
      </w:r>
      <w:r w:rsidR="006C17BB" w:rsidRPr="00BD1D5A">
        <w:rPr>
          <w:rFonts w:ascii="Garamond" w:hAnsi="Garamond"/>
        </w:rPr>
        <w:t>, which is</w:t>
      </w:r>
      <w:r w:rsidR="00611047" w:rsidRPr="00BD1D5A">
        <w:rPr>
          <w:rFonts w:ascii="Garamond" w:hAnsi="Garamond"/>
        </w:rPr>
        <w:t xml:space="preserve"> </w:t>
      </w:r>
      <w:r w:rsidR="0087574D" w:rsidRPr="00BD1D5A">
        <w:rPr>
          <w:rFonts w:ascii="Garamond" w:hAnsi="Garamond"/>
        </w:rPr>
        <w:t>in line with</w:t>
      </w:r>
      <w:r w:rsidR="00611047" w:rsidRPr="00BD1D5A">
        <w:rPr>
          <w:rFonts w:ascii="Garamond" w:hAnsi="Garamond"/>
        </w:rPr>
        <w:t xml:space="preserve"> </w:t>
      </w:r>
      <w:r w:rsidR="0087574D" w:rsidRPr="00BD1D5A">
        <w:rPr>
          <w:rFonts w:ascii="Garamond" w:hAnsi="Garamond"/>
        </w:rPr>
        <w:t xml:space="preserve">the John Glenn College’s (JGC) suggested </w:t>
      </w:r>
      <w:r w:rsidR="006C17BB" w:rsidRPr="00BD1D5A">
        <w:rPr>
          <w:rFonts w:ascii="Garamond" w:hAnsi="Garamond"/>
        </w:rPr>
        <w:t>course sequences. AAEP plans to implement</w:t>
      </w:r>
      <w:r w:rsidR="0045770E">
        <w:rPr>
          <w:rFonts w:ascii="Garamond" w:hAnsi="Garamond"/>
        </w:rPr>
        <w:t xml:space="preserve"> these</w:t>
      </w:r>
      <w:r w:rsidR="006C17BB" w:rsidRPr="00BD1D5A">
        <w:rPr>
          <w:rFonts w:ascii="Garamond" w:hAnsi="Garamond"/>
        </w:rPr>
        <w:t xml:space="preserve"> changes</w:t>
      </w:r>
      <w:r w:rsidR="00BC3C2F" w:rsidRPr="00BD1D5A">
        <w:rPr>
          <w:rFonts w:ascii="Garamond" w:hAnsi="Garamond"/>
        </w:rPr>
        <w:t xml:space="preserve"> for</w:t>
      </w:r>
      <w:r w:rsidR="006C17BB" w:rsidRPr="00BD1D5A">
        <w:rPr>
          <w:rFonts w:ascii="Garamond" w:hAnsi="Garamond"/>
        </w:rPr>
        <w:t xml:space="preserve"> Autumn 2019</w:t>
      </w:r>
      <w:r w:rsidR="00BC3C2F" w:rsidRPr="00BD1D5A">
        <w:rPr>
          <w:rFonts w:ascii="Garamond" w:hAnsi="Garamond"/>
        </w:rPr>
        <w:t xml:space="preserve">. </w:t>
      </w:r>
      <w:r w:rsidR="006C17BB" w:rsidRPr="00BD1D5A">
        <w:rPr>
          <w:rFonts w:ascii="Garamond" w:hAnsi="Garamond"/>
        </w:rPr>
        <w:t xml:space="preserve"> </w:t>
      </w:r>
    </w:p>
    <w:p w14:paraId="21D78CBC" w14:textId="77777777" w:rsidR="00F97A41" w:rsidRPr="00BD1D5A" w:rsidRDefault="00F97A41" w:rsidP="00F97A41">
      <w:pPr>
        <w:contextualSpacing/>
        <w:rPr>
          <w:rFonts w:ascii="Garamond" w:hAnsi="Garamond"/>
        </w:rPr>
      </w:pPr>
    </w:p>
    <w:p w14:paraId="72908D30" w14:textId="6670F299" w:rsidR="00F97A41" w:rsidRPr="00BD1D5A" w:rsidRDefault="00F97A41" w:rsidP="00F97A41">
      <w:pPr>
        <w:contextualSpacing/>
        <w:rPr>
          <w:rFonts w:ascii="Garamond" w:hAnsi="Garamond"/>
        </w:rPr>
      </w:pPr>
      <w:r w:rsidRPr="00BD1D5A">
        <w:rPr>
          <w:rFonts w:ascii="Garamond" w:hAnsi="Garamond"/>
        </w:rPr>
        <w:t xml:space="preserve">The panel agreed that the proposed AAEP MA </w:t>
      </w:r>
      <w:r w:rsidR="00657348" w:rsidRPr="00BD1D5A">
        <w:rPr>
          <w:rFonts w:ascii="Garamond" w:hAnsi="Garamond"/>
        </w:rPr>
        <w:t>APA</w:t>
      </w:r>
      <w:r w:rsidRPr="00BD1D5A">
        <w:rPr>
          <w:rFonts w:ascii="Garamond" w:hAnsi="Garamond"/>
        </w:rPr>
        <w:t xml:space="preserve"> revisions aligned with the department’s efforts to integrate curriculum </w:t>
      </w:r>
      <w:r w:rsidR="00657348" w:rsidRPr="00BD1D5A">
        <w:rPr>
          <w:rFonts w:ascii="Garamond" w:hAnsi="Garamond"/>
        </w:rPr>
        <w:t>with the John Glenn</w:t>
      </w:r>
      <w:r w:rsidR="00B072F0" w:rsidRPr="00BD1D5A">
        <w:rPr>
          <w:rFonts w:ascii="Garamond" w:hAnsi="Garamond"/>
        </w:rPr>
        <w:t xml:space="preserve"> College</w:t>
      </w:r>
      <w:r w:rsidR="00B14461" w:rsidRPr="00BD1D5A">
        <w:rPr>
          <w:rFonts w:ascii="Garamond" w:hAnsi="Garamond"/>
        </w:rPr>
        <w:t xml:space="preserve"> (JGC)</w:t>
      </w:r>
      <w:r w:rsidR="0045770E">
        <w:rPr>
          <w:rFonts w:ascii="Garamond" w:hAnsi="Garamond"/>
        </w:rPr>
        <w:t xml:space="preserve"> and increase </w:t>
      </w:r>
      <w:r w:rsidR="002F4E80">
        <w:rPr>
          <w:rFonts w:ascii="Garamond" w:hAnsi="Garamond"/>
        </w:rPr>
        <w:t xml:space="preserve">student </w:t>
      </w:r>
      <w:r w:rsidR="0045770E">
        <w:rPr>
          <w:rFonts w:ascii="Garamond" w:hAnsi="Garamond"/>
        </w:rPr>
        <w:t>choice</w:t>
      </w:r>
      <w:r w:rsidR="002F4E80">
        <w:rPr>
          <w:rFonts w:ascii="Garamond" w:hAnsi="Garamond"/>
        </w:rPr>
        <w:t xml:space="preserve"> within the program plan</w:t>
      </w:r>
      <w:bookmarkStart w:id="0" w:name="_GoBack"/>
      <w:bookmarkEnd w:id="0"/>
      <w:r w:rsidRPr="00BD1D5A">
        <w:rPr>
          <w:rFonts w:ascii="Garamond" w:hAnsi="Garamond"/>
        </w:rPr>
        <w:t>. The program revisions were unanimously approved with a few additional recommendations.  We now advance the proposal to the Arts and Sciences Curriculum Committee with a motion to approve.</w:t>
      </w:r>
    </w:p>
    <w:p w14:paraId="3CA3B5B0" w14:textId="6F7DE8CB" w:rsidR="006317AF" w:rsidRDefault="006317AF" w:rsidP="00CB238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A720B84" w14:textId="44D46BD9" w:rsidR="00DF2752" w:rsidRPr="00965470" w:rsidRDefault="00A87D30" w:rsidP="00A87D30">
      <w:pPr>
        <w:rPr>
          <w:rFonts w:ascii="Garamond" w:hAnsi="Garamond" w:cs="Arial"/>
        </w:rPr>
      </w:pPr>
      <w:r w:rsidRPr="00965470">
        <w:rPr>
          <w:rFonts w:ascii="Garamond" w:hAnsi="Garamond" w:cs="Arial"/>
        </w:rPr>
        <w:t xml:space="preserve">Best, </w:t>
      </w:r>
    </w:p>
    <w:p w14:paraId="24309674" w14:textId="77777777" w:rsidR="00DF2752" w:rsidRPr="00965470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965470">
        <w:rPr>
          <w:rFonts w:ascii="Garamond" w:hAnsi="Garamond" w:cs="Times New Roman"/>
          <w:noProof/>
        </w:rPr>
        <w:drawing>
          <wp:inline distT="0" distB="0" distL="0" distR="0" wp14:anchorId="2ECB66F5" wp14:editId="3533AC60">
            <wp:extent cx="541292" cy="280670"/>
            <wp:effectExtent l="0" t="0" r="5080" b="0"/>
            <wp:docPr id="2" name="Picture 2" descr="../Savage%20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avage%20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9" cy="2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8AF43" w14:textId="77777777" w:rsidR="00DF2752" w:rsidRPr="00965470" w:rsidRDefault="00DF2752" w:rsidP="00DF2752">
      <w:pPr>
        <w:spacing w:after="0" w:line="240" w:lineRule="auto"/>
        <w:rPr>
          <w:rFonts w:ascii="Garamond" w:hAnsi="Garamond" w:cs="Times New Roman"/>
        </w:rPr>
      </w:pPr>
    </w:p>
    <w:p w14:paraId="2338965A" w14:textId="77777777" w:rsidR="00DF2752" w:rsidRPr="00965470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965470">
        <w:rPr>
          <w:rFonts w:ascii="Garamond" w:hAnsi="Garamond" w:cs="Times New Roman"/>
        </w:rPr>
        <w:t>Shari L. Savage, PhD</w:t>
      </w:r>
    </w:p>
    <w:p w14:paraId="4CECBBA8" w14:textId="0FB1A73D" w:rsidR="00DF2752" w:rsidRPr="00965470" w:rsidRDefault="00DF2752" w:rsidP="00DF2752">
      <w:pPr>
        <w:spacing w:after="0" w:line="240" w:lineRule="auto"/>
        <w:rPr>
          <w:rFonts w:ascii="Garamond" w:hAnsi="Garamond" w:cs="Times New Roman"/>
        </w:rPr>
      </w:pPr>
      <w:r w:rsidRPr="00965470">
        <w:rPr>
          <w:rFonts w:ascii="Garamond" w:hAnsi="Garamond" w:cs="Times New Roman"/>
        </w:rPr>
        <w:t>Ass</w:t>
      </w:r>
      <w:r w:rsidR="00E92935" w:rsidRPr="00965470">
        <w:rPr>
          <w:rFonts w:ascii="Garamond" w:hAnsi="Garamond" w:cs="Times New Roman"/>
        </w:rPr>
        <w:t>ociate</w:t>
      </w:r>
      <w:r w:rsidRPr="00965470">
        <w:rPr>
          <w:rFonts w:ascii="Garamond" w:hAnsi="Garamond" w:cs="Times New Roman"/>
        </w:rPr>
        <w:t xml:space="preserve"> Professor</w:t>
      </w:r>
    </w:p>
    <w:p w14:paraId="2D699B70" w14:textId="58E7C42B" w:rsidR="00F97A41" w:rsidRPr="00965470" w:rsidRDefault="00F97A41" w:rsidP="00DF2752">
      <w:pPr>
        <w:spacing w:after="0" w:line="240" w:lineRule="auto"/>
        <w:rPr>
          <w:rFonts w:ascii="Garamond" w:hAnsi="Garamond" w:cs="Times New Roman"/>
        </w:rPr>
      </w:pPr>
      <w:r w:rsidRPr="00965470">
        <w:rPr>
          <w:rFonts w:ascii="Garamond" w:hAnsi="Garamond" w:cs="Times New Roman"/>
        </w:rPr>
        <w:t>Chair, Arts &amp; Humanities Panel 1</w:t>
      </w:r>
    </w:p>
    <w:p w14:paraId="50963DBD" w14:textId="7F053680" w:rsidR="00DF2752" w:rsidRPr="00965470" w:rsidRDefault="008A1A68" w:rsidP="00DF2752">
      <w:pPr>
        <w:spacing w:after="0" w:line="240" w:lineRule="auto"/>
        <w:rPr>
          <w:rFonts w:ascii="Garamond" w:hAnsi="Garamond" w:cs="Times New Roman"/>
        </w:rPr>
      </w:pPr>
      <w:hyperlink r:id="rId7" w:history="1">
        <w:r w:rsidR="00DF2752" w:rsidRPr="00965470">
          <w:rPr>
            <w:rStyle w:val="Hyperlink"/>
            <w:rFonts w:ascii="Garamond" w:hAnsi="Garamond" w:cs="Times New Roman"/>
          </w:rPr>
          <w:t>savage.12@osu.edu</w:t>
        </w:r>
      </w:hyperlink>
      <w:r w:rsidR="00DF2752" w:rsidRPr="00965470">
        <w:rPr>
          <w:rFonts w:ascii="Garamond" w:hAnsi="Garamond" w:cs="Times New Roman"/>
        </w:rPr>
        <w:t xml:space="preserve"> </w:t>
      </w:r>
    </w:p>
    <w:p w14:paraId="08D4859A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C16156C" w14:textId="77777777" w:rsidR="00FF7FF3" w:rsidRDefault="00FF7FF3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640BE14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C8EA0C" w14:textId="77777777"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C78D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C900C1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D2D6CB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2B1249E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D67D58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F93586F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2B46E66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EFBF65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326B67C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F337A1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4DF329A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1A4EF8D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2F86B124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D467F67" w14:textId="77777777"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4928924" w14:textId="77777777"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21750C">
      <w:head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CE65" w14:textId="77777777" w:rsidR="008A1A68" w:rsidRDefault="008A1A68" w:rsidP="00F0736E">
      <w:pPr>
        <w:spacing w:after="0" w:line="240" w:lineRule="auto"/>
      </w:pPr>
      <w:r>
        <w:separator/>
      </w:r>
    </w:p>
  </w:endnote>
  <w:endnote w:type="continuationSeparator" w:id="0">
    <w:p w14:paraId="5F4EEE48" w14:textId="77777777" w:rsidR="008A1A68" w:rsidRDefault="008A1A68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4FF8" w14:textId="77777777" w:rsidR="008A1A68" w:rsidRDefault="008A1A68" w:rsidP="00F0736E">
      <w:pPr>
        <w:spacing w:after="0" w:line="240" w:lineRule="auto"/>
      </w:pPr>
      <w:r>
        <w:separator/>
      </w:r>
    </w:p>
  </w:footnote>
  <w:footnote w:type="continuationSeparator" w:id="0">
    <w:p w14:paraId="4B13D11B" w14:textId="77777777" w:rsidR="008A1A68" w:rsidRDefault="008A1A68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83A" w14:textId="77777777" w:rsidR="00DD14D1" w:rsidRPr="009A7561" w:rsidRDefault="00DD14D1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EC67EE1" wp14:editId="6FFE2DFD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A808" w14:textId="77777777" w:rsidR="00DD14D1" w:rsidRPr="009A7561" w:rsidRDefault="00DD14D1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74238" wp14:editId="7267605A">
              <wp:simplePos x="0" y="0"/>
              <wp:positionH relativeFrom="rightMargin">
                <wp:posOffset>-2320809</wp:posOffset>
              </wp:positionH>
              <wp:positionV relativeFrom="paragraph">
                <wp:posOffset>-281998</wp:posOffset>
              </wp:positionV>
              <wp:extent cx="275209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0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E6735" w14:textId="77777777" w:rsidR="00DD14D1" w:rsidRDefault="00DD14D1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7F0A26BB" w14:textId="77777777" w:rsidR="00DD14D1" w:rsidRPr="00047CE5" w:rsidRDefault="00DD14D1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437CC2E7" w14:textId="77777777" w:rsidR="00DD14D1" w:rsidRPr="00047CE5" w:rsidRDefault="00DD14D1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Arts Administration, Education and Policy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44DF235" w14:textId="770D8FAA" w:rsidR="00DD14D1" w:rsidRPr="00047CE5" w:rsidRDefault="00DD14D1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1813 High Street</w:t>
                          </w:r>
                        </w:p>
                        <w:p w14:paraId="5D51B05F" w14:textId="0E3556C4" w:rsidR="00DD14D1" w:rsidRPr="00047CE5" w:rsidRDefault="00DD14D1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Sullivant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Hall 231</w:t>
                          </w:r>
                        </w:p>
                        <w:p w14:paraId="21E8138A" w14:textId="77777777" w:rsidR="00DD14D1" w:rsidRPr="00047CE5" w:rsidRDefault="00DD14D1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5F42659B" w14:textId="77777777" w:rsidR="00DD14D1" w:rsidRPr="00047CE5" w:rsidRDefault="00DD14D1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140C84C" w14:textId="6FAC1445" w:rsidR="00DD14D1" w:rsidRPr="00047CE5" w:rsidRDefault="00DD14D1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292-7183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D50CF0B" w14:textId="62BC6064" w:rsidR="00DD14D1" w:rsidRPr="00047CE5" w:rsidRDefault="00DD14D1" w:rsidP="006D6F5B">
                          <w:pPr>
                            <w:spacing w:after="0" w:line="240" w:lineRule="auto"/>
                            <w:ind w:left="2880" w:right="-27"/>
                            <w:jc w:val="center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2023C51F" w14:textId="77777777" w:rsidR="00DD14D1" w:rsidRPr="00047CE5" w:rsidRDefault="00DD14D1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174DEDF0" w14:textId="77777777" w:rsidR="00DD14D1" w:rsidRPr="002A5733" w:rsidRDefault="00DD14D1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arted.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23ADC218" w14:textId="77777777" w:rsidR="00DD14D1" w:rsidRDefault="00DD14D1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374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2.75pt;margin-top:-22.2pt;width:216.7pt;height:2in;z-index:25166438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" filled="f" stroked="f" strokeweight=".5pt">
              <v:textbox>
                <w:txbxContent>
                  <w:p w14:paraId="123E6735" w14:textId="77777777" w:rsidR="00DD14D1" w:rsidRDefault="00DD14D1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7F0A26BB" w14:textId="77777777" w:rsidR="00DD14D1" w:rsidRPr="00047CE5" w:rsidRDefault="00DD14D1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437CC2E7" w14:textId="77777777" w:rsidR="00DD14D1" w:rsidRPr="00047CE5" w:rsidRDefault="00DD14D1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Arts Administration, Education and Policy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br/>
                    </w:r>
                  </w:p>
                  <w:p w14:paraId="244DF235" w14:textId="770D8FAA" w:rsidR="00DD14D1" w:rsidRPr="00047CE5" w:rsidRDefault="00DD14D1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1813 High Street</w:t>
                    </w:r>
                  </w:p>
                  <w:p w14:paraId="5D51B05F" w14:textId="0E3556C4" w:rsidR="00DD14D1" w:rsidRPr="00047CE5" w:rsidRDefault="00DD14D1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Sullivant</w:t>
                    </w:r>
                    <w:proofErr w:type="spellEnd"/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Hall 231</w:t>
                    </w:r>
                  </w:p>
                  <w:p w14:paraId="21E8138A" w14:textId="77777777" w:rsidR="00DD14D1" w:rsidRPr="00047CE5" w:rsidRDefault="00DD14D1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5F42659B" w14:textId="77777777" w:rsidR="00DD14D1" w:rsidRPr="00047CE5" w:rsidRDefault="00DD14D1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140C84C" w14:textId="6FAC1445" w:rsidR="00DD14D1" w:rsidRPr="00047CE5" w:rsidRDefault="00DD14D1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292-7183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</w:p>
                  <w:p w14:paraId="7D50CF0B" w14:textId="62BC6064" w:rsidR="00DD14D1" w:rsidRPr="00047CE5" w:rsidRDefault="00DD14D1" w:rsidP="006D6F5B">
                    <w:pPr>
                      <w:spacing w:after="0" w:line="240" w:lineRule="auto"/>
                      <w:ind w:left="2880" w:right="-27"/>
                      <w:jc w:val="center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     </w:t>
                    </w:r>
                  </w:p>
                  <w:p w14:paraId="2023C51F" w14:textId="77777777" w:rsidR="00DD14D1" w:rsidRPr="00047CE5" w:rsidRDefault="00DD14D1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174DEDF0" w14:textId="77777777" w:rsidR="00DD14D1" w:rsidRPr="002A5733" w:rsidRDefault="00DD14D1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arted.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23ADC218" w14:textId="77777777" w:rsidR="00DD14D1" w:rsidRDefault="00DD14D1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331D90D4" wp14:editId="1049DAA1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D2FCB" w14:textId="77777777" w:rsidR="00DD14D1" w:rsidRDefault="00DD14D1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7FEF665E" w14:textId="77777777" w:rsidR="00DD14D1" w:rsidRDefault="00DD14D1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E372C5F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ADF4AE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D908B95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D479AD5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F0BD70F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4465A0E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9F98B74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56795BE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1E86122" w14:textId="77777777" w:rsidR="00DD14D1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AE3174A" w14:textId="77777777" w:rsidR="00DD14D1" w:rsidRPr="000048AD" w:rsidRDefault="00DD14D1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4FC25" wp14:editId="635A175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79AF2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&#13;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B"/>
    <w:rsid w:val="000048AD"/>
    <w:rsid w:val="00014B9E"/>
    <w:rsid w:val="00025257"/>
    <w:rsid w:val="00035778"/>
    <w:rsid w:val="00047CE5"/>
    <w:rsid w:val="00052337"/>
    <w:rsid w:val="000753F5"/>
    <w:rsid w:val="00084F3C"/>
    <w:rsid w:val="00093620"/>
    <w:rsid w:val="000A1D0F"/>
    <w:rsid w:val="000D07DC"/>
    <w:rsid w:val="001100B3"/>
    <w:rsid w:val="00114604"/>
    <w:rsid w:val="00123AE2"/>
    <w:rsid w:val="00124079"/>
    <w:rsid w:val="00133160"/>
    <w:rsid w:val="00141F8C"/>
    <w:rsid w:val="00166B1F"/>
    <w:rsid w:val="00166CA5"/>
    <w:rsid w:val="00194FCA"/>
    <w:rsid w:val="0019773A"/>
    <w:rsid w:val="001B58CC"/>
    <w:rsid w:val="001C245F"/>
    <w:rsid w:val="001D377E"/>
    <w:rsid w:val="001E65B7"/>
    <w:rsid w:val="001F598D"/>
    <w:rsid w:val="0021750C"/>
    <w:rsid w:val="00224D15"/>
    <w:rsid w:val="00231B28"/>
    <w:rsid w:val="00237C9F"/>
    <w:rsid w:val="00250B05"/>
    <w:rsid w:val="00253D49"/>
    <w:rsid w:val="00286D2C"/>
    <w:rsid w:val="002A12A9"/>
    <w:rsid w:val="002A5733"/>
    <w:rsid w:val="002C49F7"/>
    <w:rsid w:val="002E5DF1"/>
    <w:rsid w:val="002F4E80"/>
    <w:rsid w:val="002F6C12"/>
    <w:rsid w:val="002F703B"/>
    <w:rsid w:val="0031285C"/>
    <w:rsid w:val="00321161"/>
    <w:rsid w:val="00355B0B"/>
    <w:rsid w:val="00371625"/>
    <w:rsid w:val="003C259C"/>
    <w:rsid w:val="003F11EB"/>
    <w:rsid w:val="00415C12"/>
    <w:rsid w:val="0042346D"/>
    <w:rsid w:val="004274CE"/>
    <w:rsid w:val="004552C5"/>
    <w:rsid w:val="0045770E"/>
    <w:rsid w:val="00463F93"/>
    <w:rsid w:val="004660AE"/>
    <w:rsid w:val="0047653D"/>
    <w:rsid w:val="00477BA8"/>
    <w:rsid w:val="004876A7"/>
    <w:rsid w:val="004D2C02"/>
    <w:rsid w:val="004D3846"/>
    <w:rsid w:val="004E3F04"/>
    <w:rsid w:val="004F5D76"/>
    <w:rsid w:val="004F61C9"/>
    <w:rsid w:val="00511E41"/>
    <w:rsid w:val="0051432C"/>
    <w:rsid w:val="00541D68"/>
    <w:rsid w:val="00541F59"/>
    <w:rsid w:val="005556FB"/>
    <w:rsid w:val="0056229D"/>
    <w:rsid w:val="00587199"/>
    <w:rsid w:val="00592E28"/>
    <w:rsid w:val="005C6319"/>
    <w:rsid w:val="00603E70"/>
    <w:rsid w:val="00607979"/>
    <w:rsid w:val="00611047"/>
    <w:rsid w:val="00630DC9"/>
    <w:rsid w:val="006317AF"/>
    <w:rsid w:val="00637BD3"/>
    <w:rsid w:val="00647624"/>
    <w:rsid w:val="00657348"/>
    <w:rsid w:val="0066442C"/>
    <w:rsid w:val="00672411"/>
    <w:rsid w:val="006923EA"/>
    <w:rsid w:val="006A51D2"/>
    <w:rsid w:val="006A5715"/>
    <w:rsid w:val="006C17BB"/>
    <w:rsid w:val="006D4748"/>
    <w:rsid w:val="006D6F5B"/>
    <w:rsid w:val="00704A2E"/>
    <w:rsid w:val="007145B3"/>
    <w:rsid w:val="00715940"/>
    <w:rsid w:val="00721734"/>
    <w:rsid w:val="0074137C"/>
    <w:rsid w:val="00741796"/>
    <w:rsid w:val="00752321"/>
    <w:rsid w:val="007664F4"/>
    <w:rsid w:val="0078002D"/>
    <w:rsid w:val="007A7377"/>
    <w:rsid w:val="007A7F4C"/>
    <w:rsid w:val="007B463B"/>
    <w:rsid w:val="007C3F29"/>
    <w:rsid w:val="007D4296"/>
    <w:rsid w:val="008171E7"/>
    <w:rsid w:val="008403DB"/>
    <w:rsid w:val="0084109F"/>
    <w:rsid w:val="0085103C"/>
    <w:rsid w:val="0087574D"/>
    <w:rsid w:val="0088001E"/>
    <w:rsid w:val="0088268F"/>
    <w:rsid w:val="00883F0B"/>
    <w:rsid w:val="008A1A68"/>
    <w:rsid w:val="008A4348"/>
    <w:rsid w:val="008A7FCB"/>
    <w:rsid w:val="008B762F"/>
    <w:rsid w:val="008D08BB"/>
    <w:rsid w:val="008D0FC4"/>
    <w:rsid w:val="008D5ACF"/>
    <w:rsid w:val="008F66D8"/>
    <w:rsid w:val="0090414A"/>
    <w:rsid w:val="00906647"/>
    <w:rsid w:val="00906EFA"/>
    <w:rsid w:val="00932824"/>
    <w:rsid w:val="009347A2"/>
    <w:rsid w:val="00934A2F"/>
    <w:rsid w:val="00965470"/>
    <w:rsid w:val="009A7561"/>
    <w:rsid w:val="009B13A6"/>
    <w:rsid w:val="009D26FF"/>
    <w:rsid w:val="00A0274A"/>
    <w:rsid w:val="00A70915"/>
    <w:rsid w:val="00A73E7B"/>
    <w:rsid w:val="00A751B6"/>
    <w:rsid w:val="00A80479"/>
    <w:rsid w:val="00A868C4"/>
    <w:rsid w:val="00A87D30"/>
    <w:rsid w:val="00AA5267"/>
    <w:rsid w:val="00AC0854"/>
    <w:rsid w:val="00AC1243"/>
    <w:rsid w:val="00AC46CC"/>
    <w:rsid w:val="00B072F0"/>
    <w:rsid w:val="00B14461"/>
    <w:rsid w:val="00B768B7"/>
    <w:rsid w:val="00B93CC0"/>
    <w:rsid w:val="00BA3010"/>
    <w:rsid w:val="00BC3C2F"/>
    <w:rsid w:val="00BD1D5A"/>
    <w:rsid w:val="00BE5B28"/>
    <w:rsid w:val="00C37C24"/>
    <w:rsid w:val="00C435A4"/>
    <w:rsid w:val="00C74DD9"/>
    <w:rsid w:val="00C82D19"/>
    <w:rsid w:val="00C85FE7"/>
    <w:rsid w:val="00C90DB4"/>
    <w:rsid w:val="00CA35FF"/>
    <w:rsid w:val="00CA694B"/>
    <w:rsid w:val="00CB2387"/>
    <w:rsid w:val="00CD0696"/>
    <w:rsid w:val="00CD586C"/>
    <w:rsid w:val="00CD62D1"/>
    <w:rsid w:val="00CF651D"/>
    <w:rsid w:val="00D3549F"/>
    <w:rsid w:val="00D374B1"/>
    <w:rsid w:val="00D56849"/>
    <w:rsid w:val="00DC78B2"/>
    <w:rsid w:val="00DD0A0D"/>
    <w:rsid w:val="00DD14D1"/>
    <w:rsid w:val="00DD26CF"/>
    <w:rsid w:val="00DD31F6"/>
    <w:rsid w:val="00DE167C"/>
    <w:rsid w:val="00DE3150"/>
    <w:rsid w:val="00DF2752"/>
    <w:rsid w:val="00DF5636"/>
    <w:rsid w:val="00E35A01"/>
    <w:rsid w:val="00E61850"/>
    <w:rsid w:val="00E8236D"/>
    <w:rsid w:val="00E92935"/>
    <w:rsid w:val="00EB2577"/>
    <w:rsid w:val="00EC345E"/>
    <w:rsid w:val="00F0736E"/>
    <w:rsid w:val="00F1169F"/>
    <w:rsid w:val="00F60C16"/>
    <w:rsid w:val="00F67A02"/>
    <w:rsid w:val="00F728AF"/>
    <w:rsid w:val="00F752C2"/>
    <w:rsid w:val="00F91588"/>
    <w:rsid w:val="00F97A41"/>
    <w:rsid w:val="00FC285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8C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541D68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vage.12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awford.635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C:\Users\crawford.635\AppData\Local\Temp\Temp1_ohiostate-stationery.zip\OhioState_LH_Preferred_rev.dotx</Template>
  <TotalTime>33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Crawford</dc:creator>
  <cp:lastModifiedBy>Microsoft Office User</cp:lastModifiedBy>
  <cp:revision>3</cp:revision>
  <cp:lastPrinted>2018-11-12T18:39:00Z</cp:lastPrinted>
  <dcterms:created xsi:type="dcterms:W3CDTF">2019-02-25T21:34:00Z</dcterms:created>
  <dcterms:modified xsi:type="dcterms:W3CDTF">2019-02-25T22:11:00Z</dcterms:modified>
</cp:coreProperties>
</file>